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</w:rPr>
        <w:t>OLYMEDICA</w:t>
      </w:r>
    </w:p>
    <w:p>
      <w:pPr>
        <w:pStyle w:val="Title"/>
        <w:spacing w:after="40" w:line="240" w:lineRule="auto"/>
        <w:jc w:val="center"/>
      </w:pPr>
      <w:r>
        <w:t>Product Complaint and Vigilance Intake Form</w:t>
      </w:r>
    </w:p>
    <w:p>
      <w:pPr>
        <w:spacing w:after="40" w:line="240" w:lineRule="auto"/>
        <w:jc w:val="center"/>
      </w:pPr>
      <w:r>
        <w:t>Fillable intake template</w:t>
      </w:r>
    </w:p>
    <w:p>
      <w:pPr>
        <w:spacing w:after="40" w:line="240" w:lineRule="auto"/>
        <w:jc w:val="center"/>
      </w:pPr>
      <w:r>
        <w:t>Non-pharmaceutical medical equipment and healthcare supply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code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OM-FRM-003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Version / effective date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2.0 / 1 August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Classification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BUSINESS FORM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owner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OLYVENRA LTD - Corporate Governance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Document purpose</w:t>
      </w:r>
    </w:p>
    <w:p>
      <w:pPr>
        <w:spacing w:after="40" w:line="240" w:lineRule="auto"/>
      </w:pPr>
      <w:r>
        <w:t>To capture a product-quality complaint or vigilance concern for prompt triage and referral to the relevant manufacturer, supplier or responsible authority. This form is not an emergency service or a substitute for mandatory incident reporting.</w:t>
      </w:r>
    </w:p>
    <w:p>
      <w:pPr>
        <w:pStyle w:val="Heading1"/>
        <w:keepNext/>
        <w:spacing w:after="40" w:before="80" w:line="240" w:lineRule="auto"/>
      </w:pPr>
      <w:r>
        <w:t>Scope and use</w:t>
      </w:r>
    </w:p>
    <w:p>
      <w:pPr>
        <w:spacing w:after="40" w:line="240" w:lineRule="auto"/>
      </w:pPr>
      <w:r>
        <w:t>Complete all applicable fields and enter "Not applicable" where necessary. Attach current supporting evidence and submit the form to info@olyvenra.com. Do not email passwords, payment-card data, patient-identifiable records, classified information, bank-login credentials or export-controlled technical data; request an approved secure channel first. Submission does not create an obligation to quote, approve, onboard or transact.</w:t>
      </w:r>
    </w:p>
    <w:p>
      <w:r>
        <w:rPr>
          <w:b/>
        </w:rPr>
        <w:t xml:space="preserve">Urgent safety notice: </w:t>
      </w:r>
      <w:r>
        <w:t>If there is an immediate safety risk, serious injury or death, contact the manufacturer and the relevant competent authority without delay. Use a case reference instead of patient-identifiable information in this form.</w:t>
      </w:r>
    </w:p>
    <w:p>
      <w:r>
        <w:rPr>
          <w:b/>
        </w:rPr>
        <w:t xml:space="preserve">Privacy: </w:t>
      </w:r>
      <w:r>
        <w:t xml:space="preserve"> </w:t>
      </w:r>
      <w:hyperlink r:id="rId11">
        <w:r>
          <w:rPr>
            <w:color w:val="8A6A10"/>
            <w:u w:val="single"/>
          </w:rPr>
          <w:t>Read the OLYVENRA Privacy Notice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Prepared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Corporate Governance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Approved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Director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Review cycle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Annual or on material change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Next review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August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Record status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Controlled master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Language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English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Reporter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Name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Name"/>
                <w:tag w:val="olymedica-product-complaint-form-en_2_0_1_1"/>
                <w:id w:val="39130126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Organisation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Organisation"/>
                <w:tag w:val="olymedica-product-complaint-form-en_2_1_1_2"/>
                <w:id w:val="173635086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Country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untry"/>
                <w:tag w:val="olymedica-product-complaint-form-en_2_2_1_3"/>
                <w:id w:val="25075897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Contact details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tact details"/>
                <w:tag w:val="olymedica-product-complaint-form-en_2_3_1_4"/>
                <w:id w:val="115996414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Product identification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Product name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duct name"/>
                <w:tag w:val="olymedica-product-complaint-form-en_3_0_1_5"/>
                <w:id w:val="55348338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Manufacturer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anufacturer"/>
                <w:tag w:val="olymedica-product-complaint-form-en_3_1_1_6"/>
                <w:id w:val="8189070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Model/catalogue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odel/catalogue"/>
                <w:tag w:val="olymedica-product-complaint-form-en_3_2_1_7"/>
                <w:id w:val="140613658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Serial/lot/batch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erial/lot/batch"/>
                <w:tag w:val="olymedica-product-complaint-form-en_3_3_1_8"/>
                <w:id w:val="19676368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Expiry date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xpiry date"/>
                <w:tag w:val="olymedica-product-complaint-form-en_3_4_1_9"/>
                <w:id w:val="178477081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Quantity affected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Quantity affected"/>
                <w:tag w:val="olymedica-product-complaint-form-en_3_5_1_10"/>
                <w:id w:val="77201886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Event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Date discovered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ate discovered"/>
                <w:tag w:val="olymedica-product-complaint-form-en_4_0_1_11"/>
                <w:id w:val="18308630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Description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escription"/>
                <w:tag w:val="olymedica-product-complaint-form-en_4_1_1_12"/>
                <w:id w:val="19092327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Patient/user impact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atient/user impact"/>
                <w:tag w:val="olymedica-product-complaint-form-en_4_2_1_13"/>
                <w:id w:val="189973524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Serious injury or death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erious injury or death"/>
                <w:tag w:val="olymedica-product-complaint-form-en_4_3_1_14"/>
                <w:id w:val="112455948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Device available for return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evice available for return"/>
                <w:tag w:val="olymedica-product-complaint-form-en_4_4_1_15"/>
                <w:id w:val="59897258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Photos/documents attached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hotos/documents attached"/>
                <w:tag w:val="olymedica-product-complaint-form-en_4_5_1_16"/>
                <w:id w:val="146033555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Immediate action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Product quarantined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roduct quarantined"/>
                <w:tag w:val="olymedica-product-complaint-form-en_5_0_1_17"/>
                <w:id w:val="6078584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Local authority notified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Local authority notified"/>
                <w:tag w:val="olymedica-product-complaint-form-en_5_1_1_18"/>
                <w:id w:val="11640571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Distributor/manufacturer notified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istributor/manufacturer notified"/>
                <w:tag w:val="olymedica-product-complaint-form-en_5_2_1_19"/>
                <w:id w:val="129507144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Requested response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equested response"/>
                <w:tag w:val="olymedica-product-complaint-form-en_5_3_1_20"/>
                <w:id w:val="90553439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Authorised signatures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Organisation / party - Party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Authorised name and title"/>
                <w:tag w:val="olymedica-product-complaint-form-en_signature_1_21"/>
                <w:id w:val="164913143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authorised name and title.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Signature"/>
                <w:tag w:val="olymedica-product-complaint-form-en_signature_2_22"/>
                <w:id w:val="190316574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Sign here.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Date"/>
                <w:tag w:val="olymedica-product-complaint-form-en_signature_3_23"/>
                <w:id w:val="76740428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date.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</w:rPr>
            </w:r>
          </w:p>
        </w:tc>
      </w:tr>
    </w:tbl>
    <w:p>
      <w:pPr>
        <w:spacing w:after="40" w:line="240" w:lineRule="auto"/>
      </w:pPr>
      <w:r>
        <w:t>Professional template for business use. It does not constitute legal, regulatory, export-control, medical or technical advice. Review and adapt it for the specific transaction and jurisdiction before signature or reliance.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</w:rPr>
      <w:t>OM-FRM-003 | Version 2.0 | Effective 1 August 2026 | Controlled copy when viewed electronically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201224"/>
                <wp:docPr id="1" name="Picture 1" descr="OLYMEDICA logo" title="OLYMEDIC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medica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201224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</w:rPr>
            <w:t>OM-FRM-003</w:t>
            <w:br/>
            <w:t>Version 2.0 | BUSINESS FORM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en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 Complaint and Vigilance Intake Form</dc:title>
  <dc:subject>OLYVENRA fillable specialist-sector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en-GB</dc:language>
</cp:coreProperties>
</file>